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E111A1"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“蒲策”传音润民心，助学政策暖寸金</w:t>
      </w:r>
    </w:p>
    <w:p w14:paraId="3495E89E">
      <w:pPr>
        <w:rPr>
          <w:rFonts w:hint="eastAsia"/>
        </w:rPr>
      </w:pPr>
      <w:r>
        <w:rPr>
          <w:rFonts w:hint="eastAsia"/>
        </w:rPr>
        <w:t>为全面贯彻党的二十大精神中“完善覆盖全学段学生资助体系”的战略部署，扎实推动学生资助政策精准落地，更多人了解国家资助政策的具体内容</w:t>
      </w:r>
      <w:r>
        <w:rPr>
          <w:rFonts w:hint="eastAsia"/>
          <w:lang w:eastAsia="zh-CN"/>
        </w:rPr>
        <w:t>。</w:t>
      </w:r>
      <w:r>
        <w:rPr>
          <w:rFonts w:hint="eastAsia"/>
        </w:rPr>
        <w:t>广东财经大学“蒲策”传音实践团湛江二队通过线下与线上相结合的方式开展宣讲活动，将政策春风吹进寻常百姓家，助力每一个求学梦。</w:t>
      </w:r>
      <w:bookmarkStart w:id="1" w:name="_GoBack"/>
      <w:bookmarkEnd w:id="1"/>
    </w:p>
    <w:p w14:paraId="2B46985C">
      <w:pPr>
        <w:rPr>
          <w:rFonts w:hint="eastAsia"/>
        </w:rPr>
      </w:pPr>
    </w:p>
    <w:p w14:paraId="726A4287">
      <w:pPr>
        <w:rPr>
          <w:rFonts w:hint="eastAsia"/>
          <w:b/>
          <w:bCs/>
        </w:rPr>
      </w:pPr>
      <w:r>
        <w:rPr>
          <w:rFonts w:hint="eastAsia"/>
          <w:b/>
          <w:bCs/>
        </w:rPr>
        <w:t>【</w:t>
      </w:r>
      <w:r>
        <w:rPr>
          <w:rFonts w:hint="eastAsia"/>
          <w:b/>
          <w:bCs/>
          <w:lang w:val="en-US" w:eastAsia="zh-CN"/>
        </w:rPr>
        <w:t>线下宣讲：</w:t>
      </w:r>
      <w:r>
        <w:rPr>
          <w:rFonts w:hint="eastAsia"/>
          <w:b/>
          <w:bCs/>
        </w:rPr>
        <w:t>精准传递，政策解读零距离】</w:t>
      </w:r>
    </w:p>
    <w:p w14:paraId="25B00EF1">
      <w:pPr>
        <w:rPr>
          <w:rFonts w:hint="eastAsia"/>
        </w:rPr>
      </w:pPr>
      <w:r>
        <w:rPr>
          <w:rFonts w:hint="eastAsia"/>
          <w:lang w:val="en-US" w:eastAsia="zh-CN"/>
        </w:rPr>
        <w:t>7月27日，</w:t>
      </w:r>
      <w:r>
        <w:rPr>
          <w:rFonts w:hint="eastAsia"/>
        </w:rPr>
        <w:t>实践</w:t>
      </w:r>
      <w:r>
        <w:rPr>
          <w:rFonts w:hint="eastAsia"/>
          <w:lang w:val="en-US" w:eastAsia="zh-CN"/>
        </w:rPr>
        <w:t>团</w:t>
      </w:r>
      <w:r>
        <w:rPr>
          <w:rFonts w:hint="eastAsia"/>
        </w:rPr>
        <w:t>队员们手持精心准备的政策手册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在湛江赤坎区寸金桥公园流动</w:t>
      </w:r>
      <w:r>
        <w:rPr>
          <w:rFonts w:hint="eastAsia"/>
        </w:rPr>
        <w:t>讲解从学前教育到高等教育阶段的国家资助体系，重点讲解助学贷款申请条件、奖助学金等群众最关心的“干货”问题。</w:t>
      </w:r>
    </w:p>
    <w:p w14:paraId="2607A726">
      <w:pPr>
        <w:rPr>
          <w:rFonts w:hint="eastAsia"/>
        </w:rPr>
      </w:pPr>
      <w:r>
        <w:rPr>
          <w:rFonts w:hint="eastAsia"/>
        </w:rPr>
        <w:t>宣讲吸引了</w:t>
      </w:r>
      <w:r>
        <w:rPr>
          <w:rFonts w:hint="eastAsia"/>
          <w:lang w:val="en-US" w:eastAsia="zh-CN"/>
        </w:rPr>
        <w:t>不同年龄、不同身份的市民，</w:t>
      </w:r>
      <w:r>
        <w:rPr>
          <w:rFonts w:hint="eastAsia"/>
        </w:rPr>
        <w:t>针对不同受众，队员们实施“因人施讲”的精准服务：</w:t>
      </w:r>
      <w:r>
        <w:rPr>
          <w:rFonts w:hint="eastAsia"/>
          <w:lang w:val="en-US" w:eastAsia="zh-CN"/>
        </w:rPr>
        <w:t>对准大学新生</w:t>
      </w:r>
      <w:r>
        <w:rPr>
          <w:rFonts w:hint="eastAsia"/>
        </w:rPr>
        <w:t>侧重讲解生源地信用助学贷款的申请流程、还款政策，国家奖助学金以及学校资助措施；对家长则侧重讲解减轻家庭经济负担的资助政策，如义务教育阶段的“两免一补”、普通高中的国家助学金等。</w:t>
      </w:r>
    </w:p>
    <w:p w14:paraId="7B459B53">
      <w:pPr>
        <w:rPr>
          <w:rFonts w:hint="eastAsia"/>
        </w:rPr>
      </w:pPr>
    </w:p>
    <w:p w14:paraId="7D59C358">
      <w:pPr>
        <w:jc w:val="center"/>
      </w:pPr>
      <w:r>
        <w:rPr>
          <w:rFonts w:hint="eastAsia"/>
        </w:rPr>
        <w:drawing>
          <wp:inline distT="0" distB="0" distL="0" distR="0">
            <wp:extent cx="1540510" cy="1540510"/>
            <wp:effectExtent l="0" t="0" r="2540" b="2540"/>
            <wp:docPr id="20077875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8755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1540510" cy="1540510"/>
            <wp:effectExtent l="0" t="0" r="2540" b="2540"/>
            <wp:docPr id="2710030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03033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64605">
      <w:pPr>
        <w:jc w:val="center"/>
      </w:pPr>
      <w:r>
        <w:rPr>
          <w:rFonts w:hint="eastAsia"/>
        </w:rPr>
        <w:drawing>
          <wp:inline distT="0" distB="0" distL="0" distR="0">
            <wp:extent cx="1540510" cy="1540510"/>
            <wp:effectExtent l="0" t="0" r="2540" b="2540"/>
            <wp:docPr id="20447504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50430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1540510" cy="1540510"/>
            <wp:effectExtent l="0" t="0" r="2540" b="2540"/>
            <wp:docPr id="13065818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818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FC6D6">
      <w:pPr>
        <w:jc w:val="center"/>
        <w:rPr>
          <w:rFonts w:hint="eastAsia"/>
          <w:sz w:val="21"/>
          <w:szCs w:val="21"/>
        </w:rPr>
      </w:pPr>
      <w:bookmarkStart w:id="0" w:name="_Hlk204846595"/>
      <w:r>
        <w:rPr>
          <w:rFonts w:hint="eastAsia"/>
          <w:sz w:val="21"/>
          <w:szCs w:val="21"/>
        </w:rPr>
        <w:t>（实践团湛江二队向群众介绍政策）</w:t>
      </w:r>
    </w:p>
    <w:p w14:paraId="0E808719">
      <w:pPr>
        <w:rPr>
          <w:rFonts w:hint="eastAsia"/>
          <w:sz w:val="21"/>
          <w:szCs w:val="21"/>
        </w:rPr>
      </w:pPr>
    </w:p>
    <w:p w14:paraId="1BD3CACA">
      <w:pPr>
        <w:rPr>
          <w:rFonts w:hint="eastAsia"/>
          <w:sz w:val="21"/>
          <w:szCs w:val="21"/>
        </w:rPr>
      </w:pPr>
    </w:p>
    <w:p w14:paraId="54DC91F8">
      <w:pPr>
        <w:rPr>
          <w:rFonts w:hint="eastAsia"/>
          <w:sz w:val="21"/>
          <w:szCs w:val="21"/>
        </w:rPr>
      </w:pPr>
    </w:p>
    <w:bookmarkEnd w:id="0"/>
    <w:p w14:paraId="201719EC">
      <w:pPr>
        <w:rPr>
          <w:rFonts w:hint="eastAsia"/>
          <w:b/>
          <w:bCs/>
        </w:rPr>
      </w:pPr>
      <w:r>
        <w:rPr>
          <w:rFonts w:hint="eastAsia"/>
          <w:b/>
          <w:bCs/>
        </w:rPr>
        <w:t>【</w:t>
      </w:r>
      <w:r>
        <w:rPr>
          <w:rFonts w:hint="eastAsia"/>
          <w:b/>
          <w:bCs/>
          <w:lang w:val="en-US" w:eastAsia="zh-CN"/>
        </w:rPr>
        <w:t>线下反响：</w:t>
      </w:r>
      <w:r>
        <w:rPr>
          <w:rFonts w:hint="eastAsia"/>
          <w:b/>
          <w:bCs/>
        </w:rPr>
        <w:t>心声共鸣，群众坦言“解心忧”】</w:t>
      </w:r>
    </w:p>
    <w:p w14:paraId="02B19BC8">
      <w:pPr>
        <w:rPr>
          <w:rFonts w:hint="eastAsia"/>
        </w:rPr>
      </w:pPr>
      <w:r>
        <w:rPr>
          <w:rFonts w:hint="eastAsia"/>
        </w:rPr>
        <w:t>群众听完纷纷发出感慨：“以前光知道有助学贷款，但具体怎么申请，准备什么材料都是一头雾水，现在听你们说完，可算是弄明白了！</w:t>
      </w:r>
      <w:r>
        <w:rPr>
          <w:rFonts w:hint="eastAsia"/>
          <w:lang w:eastAsia="zh-CN"/>
        </w:rPr>
        <w:t>“</w:t>
      </w:r>
      <w:r>
        <w:rPr>
          <w:rFonts w:hint="eastAsia"/>
        </w:rPr>
        <w:t>原来除了助学贷款，还有这么多勤工助学岗位和专项奖学金！我还以为只有成绩好才有奖学金呢，那我上大学定要更加努力争取，减轻家里的负担。”……家长和学生在了解政策后的朴实的笑容、真诚的回馈都是对队员们最大的肯定。这些精准、接地气的解答不仅有效地解答了群众内心的忧虑，更是政策深入人心的生动写照，响应了“民有所呼，政有所应”的理论。</w:t>
      </w:r>
    </w:p>
    <w:p w14:paraId="616D22FF">
      <w:pPr>
        <w:jc w:val="center"/>
        <w:rPr>
          <w:rFonts w:hint="default"/>
          <w:lang w:val="en-US"/>
        </w:rPr>
      </w:pPr>
      <w:r>
        <w:rPr>
          <w:rFonts w:hint="eastAsia"/>
        </w:rPr>
        <w:drawing>
          <wp:inline distT="0" distB="0" distL="0" distR="0">
            <wp:extent cx="1540510" cy="1540510"/>
            <wp:effectExtent l="0" t="0" r="2540" b="2540"/>
            <wp:docPr id="17031997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19974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1540510" cy="1540510"/>
            <wp:effectExtent l="0" t="0" r="2540" b="2540"/>
            <wp:docPr id="90173056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30562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0800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0A93">
      <w:pPr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（实践团湛江二队与群众交流）</w:t>
      </w:r>
    </w:p>
    <w:p w14:paraId="5B708ABB">
      <w:pPr>
        <w:rPr>
          <w:rFonts w:hint="eastAsia"/>
        </w:rPr>
      </w:pPr>
    </w:p>
    <w:p w14:paraId="77265EA0">
      <w:pPr>
        <w:rPr>
          <w:rFonts w:hint="eastAsia"/>
        </w:rPr>
      </w:pPr>
    </w:p>
    <w:p w14:paraId="4BEF077A">
      <w:pPr>
        <w:rPr>
          <w:rFonts w:ascii="Segoe UI" w:hAnsi="Segoe UI" w:eastAsia="Segoe UI" w:cs="Segoe UI"/>
          <w:b/>
          <w:bCs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/>
          <w:b/>
          <w:bCs/>
        </w:rPr>
        <w:t>【线上宣讲：精准解读，政策干货全覆盖】</w:t>
      </w:r>
    </w:p>
    <w:p w14:paraId="24F35BE3">
      <w:pPr>
        <w:rPr>
          <w:rFonts w:hint="eastAsia"/>
        </w:rPr>
      </w:pPr>
      <w:r>
        <w:rPr>
          <w:rFonts w:hint="eastAsia"/>
        </w:rPr>
        <w:t xml:space="preserve">8月5日，广东财经大学“蒲策”传音实践团湛江一队、湛江二队联合开展的国家资助政策线上宣讲。此次宣讲内容丰富、干货满满，为大家清晰解读了各学段资助政策，特别是高校及湛江地区的相关政策要点。宣讲会上，实践团成员以清晰的逻辑和生动的语言，详细介绍了国家资助政策体系，重点讲解了以下内容：  </w:t>
      </w:r>
    </w:p>
    <w:p w14:paraId="01354FD0">
      <w:pPr>
        <w:rPr>
          <w:rFonts w:hint="eastAsia"/>
        </w:rPr>
      </w:pPr>
      <w:r>
        <w:rPr>
          <w:rFonts w:hint="eastAsia"/>
        </w:rPr>
        <w:t xml:space="preserve">学前教育阶段：普惠性幼儿园家庭经济困难儿童资助政策。  </w:t>
      </w:r>
    </w:p>
    <w:p w14:paraId="60AFF03E">
      <w:pPr>
        <w:rPr>
          <w:rFonts w:hint="eastAsia"/>
        </w:rPr>
      </w:pPr>
      <w:r>
        <w:rPr>
          <w:rFonts w:hint="eastAsia"/>
        </w:rPr>
        <w:t xml:space="preserve">义务教育阶段：免除学杂费、免费提供教科书及生活补助标准提升。  </w:t>
      </w:r>
    </w:p>
    <w:p w14:paraId="13B958D6">
      <w:pPr>
        <w:rPr>
          <w:rFonts w:hint="eastAsia"/>
        </w:rPr>
      </w:pPr>
      <w:r>
        <w:rPr>
          <w:rFonts w:hint="eastAsia"/>
        </w:rPr>
        <w:t xml:space="preserve">中等职业教育阶段：国家助学金标准提高至2300元/年，覆盖三年级学生。  </w:t>
      </w:r>
    </w:p>
    <w:p w14:paraId="002B83D7">
      <w:pPr>
        <w:rPr>
          <w:rFonts w:hint="eastAsia"/>
        </w:rPr>
      </w:pPr>
      <w:r>
        <w:rPr>
          <w:rFonts w:hint="eastAsia"/>
        </w:rPr>
        <w:t xml:space="preserve">高等教育阶段：国家奖学金、助学金、助学贷款等多元化资助方式。 </w:t>
      </w:r>
    </w:p>
    <w:p w14:paraId="0D2C8447">
      <w:pPr>
        <w:rPr>
          <w:rFonts w:hint="eastAsia"/>
        </w:rPr>
      </w:pPr>
      <w:r>
        <w:drawing>
          <wp:inline distT="0" distB="0" distL="114300" distR="114300">
            <wp:extent cx="4893945" cy="2670810"/>
            <wp:effectExtent l="0" t="0" r="190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579E0">
      <w:pPr>
        <w:jc w:val="center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t>（</w:t>
      </w:r>
      <w:r>
        <w:rPr>
          <w:rFonts w:hint="eastAsia"/>
          <w:sz w:val="21"/>
          <w:szCs w:val="21"/>
          <w:lang w:val="en-US" w:eastAsia="zh-CN"/>
        </w:rPr>
        <w:t>实践团湛江分队制作的资助政策宣讲课件内容）</w:t>
      </w:r>
    </w:p>
    <w:p w14:paraId="6C5123EB">
      <w:pPr>
        <w:rPr>
          <w:rFonts w:hint="eastAsia"/>
        </w:rPr>
      </w:pPr>
      <w:r>
        <w:rPr>
          <w:rFonts w:hint="eastAsia"/>
        </w:rPr>
        <w:t xml:space="preserve">针对学生和家长最关心的助学贷款问题，宣讲团特别强调了生源地信用助学贷款的申请条件、流程及还款政策，并解答了“材料缺失怎么办”“错过申请时间如何补救”等常见问题。 </w:t>
      </w:r>
    </w:p>
    <w:p w14:paraId="6979619B">
      <w:pPr>
        <w:rPr>
          <w:rFonts w:hint="eastAsia"/>
        </w:rPr>
      </w:pPr>
    </w:p>
    <w:p w14:paraId="77C17443"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【</w:t>
      </w:r>
      <w:r>
        <w:rPr>
          <w:rFonts w:hint="eastAsia"/>
          <w:b/>
          <w:bCs/>
          <w:lang w:val="en-US" w:eastAsia="zh-CN"/>
        </w:rPr>
        <w:t>线上特色：</w:t>
      </w:r>
      <w:r>
        <w:rPr>
          <w:rFonts w:hint="eastAsia"/>
          <w:b/>
          <w:bCs/>
        </w:rPr>
        <w:t>湛江地区政策，本地学子专属福利</w:t>
      </w:r>
      <w:r>
        <w:rPr>
          <w:rFonts w:hint="eastAsia"/>
          <w:b/>
          <w:bCs/>
          <w:lang w:eastAsia="zh-CN"/>
        </w:rPr>
        <w:t>】</w:t>
      </w:r>
    </w:p>
    <w:p w14:paraId="17A2F30E">
      <w:pPr>
        <w:rPr>
          <w:rFonts w:hint="eastAsia"/>
          <w:lang w:val="en-US" w:eastAsia="zh-CN"/>
        </w:rPr>
      </w:pPr>
      <w:r>
        <w:rPr>
          <w:rFonts w:hint="eastAsia"/>
        </w:rPr>
        <w:t xml:space="preserve"> 在此次国家资助政策线上宣讲会上，湛江一队、湛江二队特别针对湛江本地学子推出了“专属政策解读”环节，详细介绍湛江市为家庭经济困难学生提供的额外资助福利，让更多本地学子享受到政策红利，减轻求学负担。湛江地区为本地学子提供了额外资助：建档立卡专科学资助</w:t>
      </w:r>
      <w:r>
        <w:rPr>
          <w:rFonts w:hint="eastAsia"/>
          <w:lang w:eastAsia="zh-CN"/>
        </w:rPr>
        <w:t>，</w:t>
      </w:r>
      <w:r>
        <w:rPr>
          <w:rFonts w:hint="eastAsia"/>
        </w:rPr>
        <w:t>考入省外大学新生资助</w:t>
      </w:r>
      <w:r>
        <w:rPr>
          <w:rFonts w:hint="eastAsia"/>
          <w:lang w:val="en-US" w:eastAsia="zh-CN"/>
        </w:rPr>
        <w:t>等。</w:t>
      </w:r>
    </w:p>
    <w:p w14:paraId="6CFF4132">
      <w:r>
        <w:drawing>
          <wp:inline distT="0" distB="0" distL="114300" distR="114300">
            <wp:extent cx="5269230" cy="269748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21810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实践团湛江分队制作的资助政策宣讲课件内容）</w:t>
      </w:r>
    </w:p>
    <w:p w14:paraId="74FE50E6">
      <w:pPr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【</w:t>
      </w:r>
      <w:r>
        <w:rPr>
          <w:rFonts w:hint="eastAsia"/>
          <w:b/>
          <w:bCs/>
          <w:lang w:val="en-US" w:eastAsia="zh-CN"/>
        </w:rPr>
        <w:t>线上</w:t>
      </w:r>
      <w:r>
        <w:rPr>
          <w:rFonts w:hint="eastAsia"/>
          <w:b/>
          <w:bCs/>
        </w:rPr>
        <w:t>互动答疑，搭建政策“连心桥”</w:t>
      </w:r>
      <w:r>
        <w:rPr>
          <w:rFonts w:hint="eastAsia"/>
          <w:b/>
          <w:bCs/>
          <w:lang w:eastAsia="zh-CN"/>
        </w:rPr>
        <w:t>】</w:t>
      </w:r>
      <w:r>
        <w:rPr>
          <w:rFonts w:hint="eastAsia"/>
          <w:b/>
          <w:bCs/>
        </w:rPr>
        <w:t xml:space="preserve"> </w:t>
      </w:r>
    </w:p>
    <w:p w14:paraId="41DF41E7">
      <w:pPr>
        <w:rPr>
          <w:rFonts w:hint="eastAsia"/>
        </w:rPr>
      </w:pPr>
      <w:r>
        <w:rPr>
          <w:rFonts w:hint="eastAsia"/>
        </w:rPr>
        <w:t xml:space="preserve">在互动环节，参会学生和家长踊跃提问，实践团成员一一耐心解答，确保政策信息精准传达。一位家长感慨道：“以前对政策一知半解，今天终于弄明白了，孩子上大学不用愁了！”还有学生表示：“原来除了助学贷款，还有这么多奖学金和勤工助学机会，我会努力争取，减轻家庭负担。”  </w:t>
      </w:r>
    </w:p>
    <w:p w14:paraId="4191BFEA">
      <w:pPr>
        <w:rPr>
          <w:rFonts w:hint="eastAsia"/>
        </w:rPr>
      </w:pPr>
    </w:p>
    <w:p w14:paraId="7B2F99BF">
      <w:pPr>
        <w:rPr>
          <w:rFonts w:hint="eastAsia"/>
          <w:b/>
          <w:bCs/>
        </w:rPr>
      </w:pPr>
      <w:r>
        <w:rPr>
          <w:rFonts w:hint="eastAsia"/>
          <w:b/>
          <w:bCs/>
        </w:rPr>
        <w:t>【</w:t>
      </w:r>
      <w:r>
        <w:rPr>
          <w:rFonts w:hint="eastAsia"/>
          <w:b/>
          <w:bCs/>
          <w:lang w:val="en-US" w:eastAsia="zh-CN"/>
        </w:rPr>
        <w:t>活动意义：</w:t>
      </w:r>
      <w:r>
        <w:rPr>
          <w:rFonts w:hint="eastAsia"/>
          <w:b/>
          <w:bCs/>
        </w:rPr>
        <w:t>热忱撒播，政策星火照万家】</w:t>
      </w:r>
    </w:p>
    <w:p w14:paraId="73EA665D">
      <w:pPr>
        <w:rPr>
          <w:rFonts w:hint="eastAsia"/>
        </w:rPr>
      </w:pPr>
      <w:r>
        <w:rPr>
          <w:rFonts w:hint="eastAsia"/>
        </w:rPr>
        <w:t>此次线下宣讲与线上宣讲活动，不仅是“蒲策”传音实践团基层服务</w:t>
      </w:r>
      <w:r>
        <w:rPr>
          <w:rFonts w:hint="eastAsia"/>
          <w:lang w:val="en-US" w:eastAsia="zh-CN"/>
        </w:rPr>
        <w:t>的实践</w:t>
      </w:r>
      <w:r>
        <w:rPr>
          <w:rFonts w:hint="eastAsia"/>
        </w:rPr>
        <w:t>，更是国家资助政策“飞入寻常百姓家”的生动缩影。队员们以“精准投递”解民惑，以“零距离沟通”筑信任，提升了政策知晓度，消除了信息壁垒，让“不让一个学生因家庭困难而失学”的庄严承诺，化为千万家庭触手可及的安心保障。队员们在活动中用实际行动诠释了青年学子的责任与担当，更真切传递了党和国家对莘莘学子的深切关怀与制度温度。</w:t>
      </w:r>
    </w:p>
    <w:p w14:paraId="4822E449">
      <w:pPr>
        <w:rPr>
          <w:rFonts w:hint="eastAsia"/>
        </w:rPr>
      </w:pPr>
      <w:r>
        <w:rPr>
          <w:rFonts w:hint="eastAsia"/>
        </w:rPr>
        <w:t>未来，广东财经大学“蒲策”传音实践团将持续深入基层，以更加丰富的形式、更精准的服务开展政策宣讲活动，在服务中深化认知、锤炼担当，将社会实践与专业学习相结合，做到“受教育、长实干、做贡献”，为政策星火形成燎原之势，惠及更多求学梦想，以实际行动践行党的二十大精神，为政策星火照万家贡献源源不断的青春力量！</w:t>
      </w:r>
    </w:p>
    <w:p w14:paraId="2248BDBE">
      <w:pPr>
        <w:jc w:val="center"/>
      </w:pPr>
      <w:r>
        <w:rPr>
          <w:rFonts w:hint="eastAsia"/>
        </w:rPr>
        <w:drawing>
          <wp:inline distT="0" distB="0" distL="0" distR="0">
            <wp:extent cx="2054860" cy="1540510"/>
            <wp:effectExtent l="0" t="0" r="2540" b="2540"/>
            <wp:docPr id="24371189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1189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5204" cy="15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42D53">
      <w:pPr>
        <w:jc w:val="center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（实践团湛江二队</w:t>
      </w:r>
      <w:r>
        <w:rPr>
          <w:rFonts w:hint="eastAsia"/>
          <w:sz w:val="21"/>
          <w:szCs w:val="21"/>
          <w:lang w:val="en-US" w:eastAsia="zh-CN"/>
        </w:rPr>
        <w:t>线下实践</w:t>
      </w:r>
      <w:r>
        <w:rPr>
          <w:rFonts w:hint="eastAsia"/>
          <w:sz w:val="21"/>
          <w:szCs w:val="21"/>
        </w:rPr>
        <w:t>合照）</w:t>
      </w:r>
    </w:p>
    <w:p w14:paraId="16DFD23A">
      <w:pPr>
        <w:rPr>
          <w:rFonts w:hint="eastAsia"/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4F5"/>
    <w:rsid w:val="000F58F3"/>
    <w:rsid w:val="00116533"/>
    <w:rsid w:val="00123CDA"/>
    <w:rsid w:val="0016750D"/>
    <w:rsid w:val="00225E62"/>
    <w:rsid w:val="002540CA"/>
    <w:rsid w:val="0026702F"/>
    <w:rsid w:val="002751D2"/>
    <w:rsid w:val="002809DC"/>
    <w:rsid w:val="00297973"/>
    <w:rsid w:val="002D09C9"/>
    <w:rsid w:val="002D7A3F"/>
    <w:rsid w:val="002E3192"/>
    <w:rsid w:val="00334CFB"/>
    <w:rsid w:val="004377E2"/>
    <w:rsid w:val="00485F43"/>
    <w:rsid w:val="004D3D4C"/>
    <w:rsid w:val="00546AD2"/>
    <w:rsid w:val="005B26EC"/>
    <w:rsid w:val="00664CF9"/>
    <w:rsid w:val="00671B1B"/>
    <w:rsid w:val="006B494F"/>
    <w:rsid w:val="00771897"/>
    <w:rsid w:val="007961CE"/>
    <w:rsid w:val="007C37CE"/>
    <w:rsid w:val="00821B9D"/>
    <w:rsid w:val="008236B0"/>
    <w:rsid w:val="00876211"/>
    <w:rsid w:val="008779D2"/>
    <w:rsid w:val="008C22ED"/>
    <w:rsid w:val="009227C9"/>
    <w:rsid w:val="00981A71"/>
    <w:rsid w:val="009F2C9F"/>
    <w:rsid w:val="00A2713C"/>
    <w:rsid w:val="00AD776F"/>
    <w:rsid w:val="00AF5B2C"/>
    <w:rsid w:val="00B21B6A"/>
    <w:rsid w:val="00B2474D"/>
    <w:rsid w:val="00B5384C"/>
    <w:rsid w:val="00BE0B83"/>
    <w:rsid w:val="00C03E4C"/>
    <w:rsid w:val="00C224AB"/>
    <w:rsid w:val="00C542AA"/>
    <w:rsid w:val="00CA6AC2"/>
    <w:rsid w:val="00D41A9F"/>
    <w:rsid w:val="00D41E0E"/>
    <w:rsid w:val="00D8723F"/>
    <w:rsid w:val="00DB6499"/>
    <w:rsid w:val="00DC0CCF"/>
    <w:rsid w:val="00E20E27"/>
    <w:rsid w:val="00E305C4"/>
    <w:rsid w:val="00E907D8"/>
    <w:rsid w:val="00EA4F5F"/>
    <w:rsid w:val="00ED64F5"/>
    <w:rsid w:val="00F43E49"/>
    <w:rsid w:val="00FD18DF"/>
    <w:rsid w:val="0D3D5AA5"/>
    <w:rsid w:val="1FEE4E10"/>
    <w:rsid w:val="32CC12C4"/>
    <w:rsid w:val="7474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4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4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1743</Words>
  <Characters>1747</Characters>
  <Lines>47</Lines>
  <Paragraphs>57</Paragraphs>
  <TotalTime>3</TotalTime>
  <ScaleCrop>false</ScaleCrop>
  <LinksUpToDate>false</LinksUpToDate>
  <CharactersWithSpaces>1764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2025-07-28T13:57:00Z</dcterms:created>
  <dc:creator>8615913550647</dc:creator>
  <cp:lastModifiedBy>。</cp:lastModifiedBy>
  <dcterms:modified xsi:type="dcterms:W3CDTF">2025-08-21T13:37:41Z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eyJoZGlkIjoiNzM0NzNhZThiNmU4NjI2ZjZhMmEzMjJmYjU2M2I5MDYiLCJ1c2VySWQiOiI5MjAwMTQ5OTIifQ==</vt:lpwstr>
  </property>
  <property fmtid="{D5CDD505-2E9C-101B-9397-08002B2CF9AE}" pid="4" name="ICV">
    <vt:lpwstr>A9111FEF472B4A7DB5474B43A5447211_12</vt:lpwstr>
  </property>
</Properties>
</file>